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0" w:rsidRDefault="00417080" w:rsidP="00417080">
      <w:pPr>
        <w:bidi/>
        <w:jc w:val="left"/>
        <w:rPr>
          <w:rStyle w:val="Strong"/>
          <w:rFonts w:eastAsia="Times New Roman" w:cs="B Titr" w:hint="cs"/>
          <w:sz w:val="36"/>
          <w:szCs w:val="36"/>
          <w:rtl/>
        </w:rPr>
      </w:pPr>
      <w:r w:rsidRPr="00417080">
        <w:rPr>
          <w:rStyle w:val="Strong"/>
          <w:rFonts w:eastAsia="Times New Roman" w:cs="B Titr" w:hint="cs"/>
          <w:sz w:val="36"/>
          <w:szCs w:val="36"/>
          <w:rtl/>
        </w:rPr>
        <w:t xml:space="preserve">فعاليت هاي اداره حفظ نباتات شهرستان در سال </w:t>
      </w:r>
      <w:r>
        <w:rPr>
          <w:rStyle w:val="Strong"/>
          <w:rFonts w:eastAsia="Times New Roman" w:cs="B Titr" w:hint="cs"/>
          <w:sz w:val="36"/>
          <w:szCs w:val="36"/>
          <w:rtl/>
        </w:rPr>
        <w:t>97</w:t>
      </w:r>
      <w:r w:rsidRPr="00417080">
        <w:rPr>
          <w:rStyle w:val="Strong"/>
          <w:rFonts w:eastAsia="Times New Roman" w:cs="B Titr" w:hint="cs"/>
          <w:sz w:val="36"/>
          <w:szCs w:val="36"/>
          <w:rtl/>
        </w:rPr>
        <w:t xml:space="preserve"> </w:t>
      </w:r>
      <w:r>
        <w:rPr>
          <w:rStyle w:val="Strong"/>
          <w:rFonts w:eastAsia="Times New Roman" w:cs="B Titr" w:hint="cs"/>
          <w:sz w:val="36"/>
          <w:szCs w:val="36"/>
          <w:rtl/>
        </w:rPr>
        <w:t>:</w:t>
      </w:r>
    </w:p>
    <w:p w:rsidR="00417080" w:rsidRPr="00417080" w:rsidRDefault="00417080" w:rsidP="00417080">
      <w:pPr>
        <w:bidi/>
        <w:jc w:val="left"/>
        <w:rPr>
          <w:rFonts w:eastAsia="Times New Roman" w:cs="B Titr"/>
          <w:sz w:val="20"/>
          <w:szCs w:val="20"/>
          <w:rtl/>
        </w:rPr>
      </w:pPr>
    </w:p>
    <w:tbl>
      <w:tblPr>
        <w:bidiVisual/>
        <w:tblW w:w="7311" w:type="dxa"/>
        <w:jc w:val="center"/>
        <w:tblInd w:w="-1037" w:type="dxa"/>
        <w:tblLayout w:type="fixed"/>
        <w:tblLook w:val="04A0"/>
      </w:tblPr>
      <w:tblGrid>
        <w:gridCol w:w="656"/>
        <w:gridCol w:w="3739"/>
        <w:gridCol w:w="1381"/>
        <w:gridCol w:w="1299"/>
        <w:gridCol w:w="236"/>
      </w:tblGrid>
      <w:tr w:rsidR="00417080" w:rsidRPr="00781A90" w:rsidTr="00277644">
        <w:trPr>
          <w:trHeight w:val="72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>عناوین شاخص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 xml:space="preserve">واحد سنجش </w:t>
            </w:r>
            <w:r w:rsidRPr="00781A90">
              <w:rPr>
                <w:rFonts w:ascii="Arial" w:eastAsia="Times New Roman" w:hAnsi="Arial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  <w:r w:rsidRPr="00781A90"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>عملکرد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17080" w:rsidRPr="00781A90" w:rsidTr="00277644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17080" w:rsidRPr="00781A90" w:rsidTr="00277644">
        <w:trPr>
          <w:trHeight w:val="67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1-مديريت تلفیقی ردیابی، پایش، نظارت و كنترل عوامل خسارتزا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  <w:rtl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47000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17080" w:rsidRPr="00781A90" w:rsidTr="00277644">
        <w:trPr>
          <w:trHeight w:val="76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2-توسعه شبكه هاي مراقبت و پيش آگاهي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17000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17080" w:rsidRPr="00781A90" w:rsidTr="00277644">
        <w:trPr>
          <w:trHeight w:val="66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3-مبارزه بیولوژیک و غیرشیمیایی با آفات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6400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17080" w:rsidRPr="00781A90" w:rsidTr="00277644">
        <w:trPr>
          <w:trHeight w:val="69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 xml:space="preserve">شاخص 4- بهینه سازی و نظارت بر مدیریت آفتکشها و تجهیزات مربوطه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مورد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17080" w:rsidRPr="00781A90" w:rsidTr="00277644">
        <w:trPr>
          <w:trHeight w:val="57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sz w:val="24"/>
                <w:szCs w:val="24"/>
              </w:rPr>
            </w:pPr>
            <w:r w:rsidRPr="00781A90">
              <w:rPr>
                <w:rFonts w:ascii="Arial" w:eastAsia="Times New Roman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5-ردیابی ، شناسایی و کنترل عوامل خسارتزای گیاهی قرنطینه ای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7080" w:rsidRPr="00417080" w:rsidRDefault="00417080" w:rsidP="00277644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417080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80" w:rsidRPr="00781A90" w:rsidRDefault="00417080" w:rsidP="002776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417080" w:rsidRPr="003A04A5" w:rsidRDefault="00417080" w:rsidP="00417080">
      <w:pPr>
        <w:bidi/>
        <w:jc w:val="left"/>
        <w:rPr>
          <w:rStyle w:val="Strong"/>
          <w:rFonts w:eastAsia="Times New Roman" w:cs="B Titr"/>
          <w:b w:val="0"/>
          <w:bCs w:val="0"/>
          <w:sz w:val="24"/>
          <w:szCs w:val="24"/>
          <w:rtl/>
        </w:rPr>
      </w:pPr>
    </w:p>
    <w:p w:rsidR="00417080" w:rsidRPr="003A04A5" w:rsidRDefault="00417080" w:rsidP="00417080">
      <w:pPr>
        <w:bidi/>
        <w:spacing w:after="120"/>
        <w:ind w:left="360"/>
        <w:jc w:val="left"/>
        <w:rPr>
          <w:rStyle w:val="Strong"/>
          <w:rFonts w:eastAsia="Times New Roman" w:cs="B Zar"/>
          <w:b w:val="0"/>
          <w:bCs w:val="0"/>
          <w:sz w:val="28"/>
          <w:szCs w:val="28"/>
          <w:rtl/>
        </w:rPr>
      </w:pPr>
      <w:r w:rsidRPr="003A04A5">
        <w:rPr>
          <w:rFonts w:cs="B Zar" w:hint="cs"/>
          <w:sz w:val="28"/>
          <w:szCs w:val="28"/>
          <w:rtl/>
        </w:rPr>
        <w:t xml:space="preserve"> </w:t>
      </w:r>
    </w:p>
    <w:p w:rsidR="00F30ABF" w:rsidRDefault="00F30ABF" w:rsidP="00417080">
      <w:pPr>
        <w:bidi/>
      </w:pPr>
    </w:p>
    <w:sectPr w:rsidR="00F30ABF" w:rsidSect="00F3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58E"/>
    <w:multiLevelType w:val="hybridMultilevel"/>
    <w:tmpl w:val="9F74B6C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080"/>
    <w:rsid w:val="00417080"/>
    <w:rsid w:val="00F3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80"/>
    <w:pPr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17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2019-05-28T06:49:00Z</dcterms:created>
  <dcterms:modified xsi:type="dcterms:W3CDTF">2019-05-28T06:50:00Z</dcterms:modified>
</cp:coreProperties>
</file>